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3BA80" w14:textId="04253CA4" w:rsidR="00AB5CC2" w:rsidRDefault="002048D4" w:rsidP="009F6467">
      <w:pPr>
        <w:pStyle w:val="Heading1"/>
        <w:rPr>
          <w:rFonts w:ascii="Arial" w:hAnsi="Arial" w:cs="Arial"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08AF">
        <w:rPr>
          <w:rFonts w:ascii="Arial" w:hAnsi="Arial" w:cs="Arial"/>
          <w:b/>
          <w:sz w:val="24"/>
        </w:rPr>
        <w:tab/>
      </w:r>
      <w:r w:rsidR="00EE08AF" w:rsidRPr="00965637">
        <w:rPr>
          <w:rFonts w:ascii="Arial" w:hAnsi="Arial" w:cs="Arial"/>
          <w:color w:val="0000FF"/>
          <w:sz w:val="24"/>
          <w:highlight w:val="yellow"/>
        </w:rPr>
        <w:t>ENTWURF</w:t>
      </w:r>
      <w:r w:rsidR="00965637" w:rsidRPr="00965637">
        <w:rPr>
          <w:rFonts w:ascii="Arial" w:hAnsi="Arial" w:cs="Arial"/>
          <w:color w:val="0000FF"/>
          <w:sz w:val="24"/>
          <w:highlight w:val="yellow"/>
        </w:rPr>
        <w:t>#</w:t>
      </w:r>
      <w:r w:rsidR="001F3814">
        <w:rPr>
          <w:rFonts w:ascii="Arial" w:hAnsi="Arial" w:cs="Arial"/>
          <w:color w:val="0000FF"/>
          <w:sz w:val="24"/>
          <w:highlight w:val="yellow"/>
        </w:rPr>
        <w:t>3</w:t>
      </w:r>
      <w:r w:rsidR="00EE08AF" w:rsidRPr="00EE08AF">
        <w:rPr>
          <w:rFonts w:ascii="Arial" w:hAnsi="Arial" w:cs="Arial"/>
          <w:sz w:val="24"/>
          <w:highlight w:val="yellow"/>
        </w:rPr>
        <w:t xml:space="preserve"> </w:t>
      </w:r>
      <w:r w:rsidR="00AB5CC2">
        <w:rPr>
          <w:rFonts w:ascii="Arial" w:hAnsi="Arial" w:cs="Arial"/>
          <w:sz w:val="24"/>
          <w:highlight w:val="yellow"/>
        </w:rPr>
        <w:t>–</w:t>
      </w:r>
      <w:r w:rsidR="00EE08AF" w:rsidRPr="00EE08AF">
        <w:rPr>
          <w:rFonts w:ascii="Arial" w:hAnsi="Arial" w:cs="Arial"/>
          <w:sz w:val="24"/>
          <w:highlight w:val="yellow"/>
        </w:rPr>
        <w:t xml:space="preserve"> deutsch</w:t>
      </w:r>
    </w:p>
    <w:p w14:paraId="135E75A0" w14:textId="77777777" w:rsidR="00AB5CC2" w:rsidRDefault="00AB5CC2" w:rsidP="009F6467">
      <w:pPr>
        <w:pStyle w:val="Heading1"/>
        <w:rPr>
          <w:rFonts w:ascii="Arial" w:hAnsi="Arial" w:cs="Arial"/>
          <w:sz w:val="24"/>
        </w:rPr>
      </w:pPr>
    </w:p>
    <w:p w14:paraId="50C8E704" w14:textId="309687FC" w:rsidR="004A4132" w:rsidRDefault="00EE4B69" w:rsidP="009F6467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01807872" w14:textId="6E8C4ECA" w:rsidR="00982075" w:rsidRPr="00982075" w:rsidRDefault="00E8629B" w:rsidP="00E8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u w:val="single"/>
          <w:lang w:eastAsia="en-US"/>
        </w:rPr>
      </w:pPr>
      <w:proofErr w:type="spellStart"/>
      <w:r w:rsidRPr="00982075">
        <w:rPr>
          <w:rFonts w:ascii="Arial" w:hAnsi="Arial" w:cs="Arial"/>
          <w:sz w:val="22"/>
          <w:szCs w:val="22"/>
          <w:u w:val="single"/>
          <w:lang w:eastAsia="en-US"/>
        </w:rPr>
        <w:t>P</w:t>
      </w:r>
      <w:r w:rsidR="00AB5CC2">
        <w:rPr>
          <w:rFonts w:ascii="Arial" w:hAnsi="Arial" w:cs="Arial"/>
          <w:sz w:val="22"/>
          <w:szCs w:val="22"/>
          <w:u w:val="single"/>
          <w:lang w:eastAsia="en-US"/>
        </w:rPr>
        <w:t>osital</w:t>
      </w:r>
      <w:proofErr w:type="spellEnd"/>
      <w:r w:rsidRPr="00982075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="00982075" w:rsidRPr="00982075">
        <w:rPr>
          <w:rFonts w:ascii="Arial" w:hAnsi="Arial" w:cs="Arial"/>
          <w:sz w:val="22"/>
          <w:szCs w:val="22"/>
          <w:u w:val="single"/>
          <w:lang w:eastAsia="en-US"/>
        </w:rPr>
        <w:t>erweitert Interface-</w:t>
      </w:r>
      <w:r w:rsidR="009878AF">
        <w:rPr>
          <w:rFonts w:ascii="Arial" w:hAnsi="Arial" w:cs="Arial"/>
          <w:sz w:val="22"/>
          <w:szCs w:val="22"/>
          <w:u w:val="single"/>
          <w:lang w:eastAsia="en-US"/>
        </w:rPr>
        <w:t>Angebot für magnetische Absolut</w:t>
      </w:r>
      <w:r w:rsidR="00982075">
        <w:rPr>
          <w:rFonts w:ascii="Arial" w:hAnsi="Arial" w:cs="Arial"/>
          <w:sz w:val="22"/>
          <w:szCs w:val="22"/>
          <w:u w:val="single"/>
          <w:lang w:eastAsia="en-US"/>
        </w:rPr>
        <w:t>-D</w:t>
      </w:r>
      <w:r w:rsidR="00982075" w:rsidRPr="00982075">
        <w:rPr>
          <w:rFonts w:ascii="Arial" w:hAnsi="Arial" w:cs="Arial"/>
          <w:sz w:val="22"/>
          <w:szCs w:val="22"/>
          <w:u w:val="single"/>
          <w:lang w:eastAsia="en-US"/>
        </w:rPr>
        <w:t>rehgeber</w:t>
      </w:r>
      <w:r w:rsidR="00AB5CC2">
        <w:rPr>
          <w:rFonts w:ascii="Arial" w:hAnsi="Arial" w:cs="Arial"/>
          <w:sz w:val="22"/>
          <w:szCs w:val="22"/>
          <w:u w:val="single"/>
          <w:lang w:eastAsia="en-US"/>
        </w:rPr>
        <w:t>-Baureihe</w:t>
      </w:r>
    </w:p>
    <w:p w14:paraId="717421FD" w14:textId="77777777" w:rsidR="00982075" w:rsidRPr="00982075" w:rsidRDefault="00982075" w:rsidP="00E8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CC746E5" w14:textId="7735E3D5" w:rsidR="00E8629B" w:rsidRPr="00AB5CC2" w:rsidRDefault="00982075" w:rsidP="00E8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eastAsia="en-US"/>
        </w:rPr>
      </w:pPr>
      <w:r w:rsidRPr="00AB5CC2">
        <w:rPr>
          <w:rFonts w:ascii="Arial" w:hAnsi="Arial" w:cs="Arial"/>
          <w:b/>
          <w:sz w:val="22"/>
          <w:szCs w:val="22"/>
          <w:lang w:eastAsia="en-US"/>
        </w:rPr>
        <w:t xml:space="preserve">IXARC-Serie </w:t>
      </w:r>
      <w:r w:rsidR="00A904B2" w:rsidRPr="00AB5CC2">
        <w:rPr>
          <w:rFonts w:ascii="Arial" w:hAnsi="Arial" w:cs="Arial"/>
          <w:b/>
          <w:sz w:val="22"/>
          <w:szCs w:val="22"/>
          <w:lang w:eastAsia="en-US"/>
        </w:rPr>
        <w:t xml:space="preserve">neu mit </w:t>
      </w:r>
      <w:proofErr w:type="spellStart"/>
      <w:r w:rsidR="00A904B2" w:rsidRPr="00AB5CC2">
        <w:rPr>
          <w:rFonts w:ascii="Arial" w:hAnsi="Arial" w:cs="Arial"/>
          <w:b/>
          <w:sz w:val="22"/>
          <w:szCs w:val="22"/>
          <w:lang w:eastAsia="en-US"/>
        </w:rPr>
        <w:t>BiSS</w:t>
      </w:r>
      <w:proofErr w:type="spellEnd"/>
      <w:r w:rsidR="00A904B2" w:rsidRPr="00AB5CC2">
        <w:rPr>
          <w:rFonts w:ascii="Arial" w:hAnsi="Arial" w:cs="Arial"/>
          <w:b/>
          <w:sz w:val="22"/>
          <w:szCs w:val="22"/>
          <w:lang w:eastAsia="en-US"/>
        </w:rPr>
        <w:t>-C</w:t>
      </w:r>
      <w:r w:rsidR="000173A3">
        <w:rPr>
          <w:rFonts w:ascii="Arial" w:hAnsi="Arial" w:cs="Arial"/>
          <w:b/>
          <w:sz w:val="22"/>
          <w:szCs w:val="22"/>
          <w:lang w:eastAsia="en-US"/>
        </w:rPr>
        <w:t>-Schnittstelle</w:t>
      </w:r>
      <w:bookmarkStart w:id="0" w:name="_GoBack"/>
      <w:bookmarkEnd w:id="0"/>
      <w:r w:rsidR="00A904B2" w:rsidRPr="00AB5CC2">
        <w:rPr>
          <w:rFonts w:ascii="Arial" w:hAnsi="Arial" w:cs="Arial"/>
          <w:b/>
          <w:sz w:val="22"/>
          <w:szCs w:val="22"/>
          <w:lang w:eastAsia="en-US"/>
        </w:rPr>
        <w:t xml:space="preserve"> – Clevere Alternative zu </w:t>
      </w:r>
      <w:proofErr w:type="spellStart"/>
      <w:r w:rsidR="00A904B2" w:rsidRPr="00AB5CC2">
        <w:rPr>
          <w:rFonts w:ascii="Arial" w:hAnsi="Arial" w:cs="Arial"/>
          <w:b/>
          <w:sz w:val="22"/>
          <w:szCs w:val="22"/>
          <w:lang w:eastAsia="en-US"/>
        </w:rPr>
        <w:t>Resolvern</w:t>
      </w:r>
      <w:proofErr w:type="spellEnd"/>
      <w:r w:rsidR="00A904B2" w:rsidRPr="00AB5CC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93958" w:rsidRPr="00AB5CC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629B" w:rsidRPr="00AB5CC2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CD5590B" w14:textId="77777777" w:rsidR="00965637" w:rsidRPr="00AB5CC2" w:rsidRDefault="00965637" w:rsidP="00E8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eastAsia="en-US"/>
        </w:rPr>
      </w:pPr>
    </w:p>
    <w:p w14:paraId="633B1FB8" w14:textId="43E9966F" w:rsidR="00965637" w:rsidRPr="00AB5CC2" w:rsidRDefault="00E8629B" w:rsidP="009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B5CC2">
        <w:rPr>
          <w:rFonts w:ascii="Arial" w:hAnsi="Arial" w:cs="Arial"/>
          <w:b/>
          <w:sz w:val="20"/>
          <w:szCs w:val="20"/>
        </w:rPr>
        <w:t xml:space="preserve">Köln, im </w:t>
      </w:r>
      <w:r w:rsidR="00965637" w:rsidRPr="00AB5CC2">
        <w:rPr>
          <w:rFonts w:ascii="Arial" w:hAnsi="Arial" w:cs="Arial"/>
          <w:b/>
          <w:sz w:val="20"/>
          <w:szCs w:val="20"/>
        </w:rPr>
        <w:t>April</w:t>
      </w:r>
      <w:r w:rsidRPr="00AB5CC2">
        <w:rPr>
          <w:rFonts w:ascii="Arial" w:hAnsi="Arial" w:cs="Arial"/>
          <w:b/>
          <w:sz w:val="20"/>
          <w:szCs w:val="20"/>
        </w:rPr>
        <w:t xml:space="preserve"> 2021 </w:t>
      </w:r>
      <w:r w:rsidRPr="00AB5CC2">
        <w:rPr>
          <w:rFonts w:ascii="Arial" w:hAnsi="Arial" w:cs="Arial"/>
          <w:sz w:val="20"/>
          <w:szCs w:val="20"/>
        </w:rPr>
        <w:t>–</w:t>
      </w:r>
      <w:r w:rsidR="00982075" w:rsidRPr="00AB5CC2">
        <w:rPr>
          <w:rFonts w:ascii="Arial" w:hAnsi="Arial" w:cs="Arial"/>
          <w:sz w:val="20"/>
          <w:szCs w:val="20"/>
        </w:rPr>
        <w:t xml:space="preserve"> </w:t>
      </w:r>
      <w:r w:rsidR="00965637" w:rsidRPr="00AB5CC2">
        <w:rPr>
          <w:rFonts w:ascii="Arial" w:hAnsi="Arial" w:cs="Arial"/>
          <w:sz w:val="20"/>
          <w:szCs w:val="20"/>
          <w:lang w:eastAsia="en-US"/>
        </w:rPr>
        <w:t xml:space="preserve">Die hochpräzisen magnetischen Absolut-Drehgeber 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 xml:space="preserve">der </w:t>
      </w:r>
      <w:r w:rsidR="00965637" w:rsidRPr="00AB5CC2">
        <w:rPr>
          <w:rFonts w:ascii="Arial" w:hAnsi="Arial" w:cs="Arial"/>
          <w:sz w:val="20"/>
          <w:szCs w:val="20"/>
          <w:lang w:eastAsia="en-US"/>
        </w:rPr>
        <w:t>IXARC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 xml:space="preserve">-Serie </w:t>
      </w:r>
      <w:r w:rsidR="00965637" w:rsidRPr="00AB5CC2">
        <w:rPr>
          <w:rFonts w:ascii="Arial" w:hAnsi="Arial" w:cs="Arial"/>
          <w:sz w:val="20"/>
          <w:szCs w:val="20"/>
          <w:lang w:eastAsia="en-US"/>
        </w:rPr>
        <w:t xml:space="preserve">von </w:t>
      </w:r>
      <w:proofErr w:type="spellStart"/>
      <w:r w:rsidR="00965637" w:rsidRPr="00AB5CC2">
        <w:rPr>
          <w:rFonts w:ascii="Arial" w:hAnsi="Arial" w:cs="Arial"/>
          <w:sz w:val="20"/>
          <w:szCs w:val="20"/>
          <w:lang w:eastAsia="en-US"/>
        </w:rPr>
        <w:t>P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>osital</w:t>
      </w:r>
      <w:proofErr w:type="spellEnd"/>
      <w:r w:rsidR="00965637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>gibt es</w:t>
      </w:r>
      <w:r w:rsidR="00965637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3814" w:rsidRPr="001F3814">
        <w:rPr>
          <w:rFonts w:ascii="Arial" w:hAnsi="Arial" w:cs="Arial"/>
          <w:sz w:val="20"/>
          <w:szCs w:val="20"/>
          <w:highlight w:val="yellow"/>
          <w:lang w:eastAsia="en-US"/>
        </w:rPr>
        <w:t>zeitnah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 xml:space="preserve">auch 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mit </w:t>
      </w:r>
      <w:proofErr w:type="spellStart"/>
      <w:r w:rsidR="005E0208"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 C-</w:t>
      </w:r>
      <w:r w:rsidR="00245665" w:rsidRPr="00AB5CC2">
        <w:rPr>
          <w:rFonts w:ascii="Arial" w:hAnsi="Arial" w:cs="Arial"/>
          <w:sz w:val="20"/>
          <w:szCs w:val="20"/>
          <w:lang w:eastAsia="en-US"/>
        </w:rPr>
        <w:t>Interface</w:t>
      </w:r>
      <w:r w:rsidR="00965637" w:rsidRPr="00AB5CC2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EA1B8F" w:rsidRPr="00AB5CC2">
        <w:rPr>
          <w:rFonts w:ascii="Arial" w:hAnsi="Arial" w:cs="Arial"/>
          <w:sz w:val="20"/>
          <w:szCs w:val="20"/>
          <w:lang w:eastAsia="en-US"/>
        </w:rPr>
        <w:t xml:space="preserve">Prädestiniert 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 xml:space="preserve">sind 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 xml:space="preserve">die </w:t>
      </w:r>
      <w:proofErr w:type="spellStart"/>
      <w:r w:rsidR="00A904B2" w:rsidRPr="00AB5CC2">
        <w:rPr>
          <w:rFonts w:ascii="Arial" w:hAnsi="Arial" w:cs="Arial"/>
          <w:sz w:val="20"/>
          <w:szCs w:val="20"/>
          <w:lang w:eastAsia="en-US"/>
        </w:rPr>
        <w:t>Posital</w:t>
      </w:r>
      <w:proofErr w:type="spellEnd"/>
      <w:r w:rsidR="009C4F4D" w:rsidRPr="00AB5CC2">
        <w:rPr>
          <w:rFonts w:ascii="Arial" w:hAnsi="Arial" w:cs="Arial"/>
          <w:sz w:val="20"/>
          <w:szCs w:val="20"/>
          <w:lang w:eastAsia="en-US"/>
        </w:rPr>
        <w:t>-Geber mit diese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>r</w:t>
      </w:r>
      <w:r w:rsidR="009C4F4D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63EE" w:rsidRPr="00AB5CC2">
        <w:rPr>
          <w:rFonts w:ascii="Arial" w:hAnsi="Arial" w:cs="Arial"/>
          <w:sz w:val="20"/>
          <w:szCs w:val="20"/>
          <w:lang w:eastAsia="en-US"/>
        </w:rPr>
        <w:t>Open Source-Hochleistungs</w:t>
      </w:r>
      <w:r w:rsidR="00245665" w:rsidRPr="00AB5CC2">
        <w:rPr>
          <w:rFonts w:ascii="Arial" w:hAnsi="Arial" w:cs="Arial"/>
          <w:sz w:val="20"/>
          <w:szCs w:val="20"/>
          <w:lang w:eastAsia="en-US"/>
        </w:rPr>
        <w:t>schnittstelle</w:t>
      </w:r>
      <w:r w:rsidR="003863EE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>für die Kommutierung und Positionsrückmeldung von bürstenlosen Gleichstrom-Motoren. Dank robuste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>m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 xml:space="preserve"> Design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>, hoher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 xml:space="preserve"> Genauigkeit (17-Bit-Auflösung) und ihrer hervorragenden Dynamik (bis zu 12.000 U/min) 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eignen sich </w:t>
      </w:r>
      <w:r w:rsidR="00245665" w:rsidRPr="00AB5CC2">
        <w:rPr>
          <w:rFonts w:ascii="Arial" w:hAnsi="Arial" w:cs="Arial"/>
          <w:sz w:val="20"/>
          <w:szCs w:val="20"/>
          <w:lang w:eastAsia="en-US"/>
        </w:rPr>
        <w:t xml:space="preserve">die </w:t>
      </w:r>
      <w:r w:rsidR="00AB5CC2">
        <w:rPr>
          <w:rFonts w:ascii="Arial" w:hAnsi="Arial" w:cs="Arial"/>
          <w:sz w:val="20"/>
          <w:szCs w:val="20"/>
          <w:lang w:eastAsia="en-US"/>
        </w:rPr>
        <w:t xml:space="preserve">neuen </w:t>
      </w:r>
      <w:proofErr w:type="spellStart"/>
      <w:r w:rsidR="003863EE"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="003863EE" w:rsidRPr="00AB5CC2">
        <w:rPr>
          <w:rFonts w:ascii="Arial" w:hAnsi="Arial" w:cs="Arial"/>
          <w:sz w:val="20"/>
          <w:szCs w:val="20"/>
          <w:lang w:eastAsia="en-US"/>
        </w:rPr>
        <w:t xml:space="preserve"> C-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>Typen</w:t>
      </w:r>
      <w:r w:rsidR="003863EE" w:rsidRPr="00AB5CC2">
        <w:rPr>
          <w:rFonts w:ascii="Arial" w:hAnsi="Arial" w:cs="Arial"/>
          <w:sz w:val="20"/>
          <w:szCs w:val="20"/>
          <w:lang w:eastAsia="en-US"/>
        </w:rPr>
        <w:t xml:space="preserve"> der IXARC-Serie 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 xml:space="preserve">hervorragend 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für </w:t>
      </w:r>
      <w:r w:rsidR="00245665" w:rsidRPr="00AB5CC2">
        <w:rPr>
          <w:rFonts w:ascii="Arial" w:hAnsi="Arial" w:cs="Arial"/>
          <w:sz w:val="20"/>
          <w:szCs w:val="20"/>
          <w:lang w:eastAsia="en-US"/>
        </w:rPr>
        <w:t xml:space="preserve">extrem 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anspruchsvolle </w:t>
      </w:r>
      <w:r w:rsidR="009D4689" w:rsidRPr="00AB5CC2">
        <w:rPr>
          <w:rFonts w:ascii="Arial" w:hAnsi="Arial" w:cs="Arial"/>
          <w:sz w:val="20"/>
          <w:szCs w:val="20"/>
          <w:lang w:eastAsia="en-US"/>
        </w:rPr>
        <w:t xml:space="preserve">Motion </w:t>
      </w:r>
      <w:proofErr w:type="spellStart"/>
      <w:r w:rsidR="009D4689" w:rsidRPr="00AB5CC2">
        <w:rPr>
          <w:rFonts w:ascii="Arial" w:hAnsi="Arial" w:cs="Arial"/>
          <w:sz w:val="20"/>
          <w:szCs w:val="20"/>
          <w:lang w:eastAsia="en-US"/>
        </w:rPr>
        <w:t>Control</w:t>
      </w:r>
      <w:proofErr w:type="spellEnd"/>
      <w:r w:rsidR="009D4689" w:rsidRPr="00AB5CC2">
        <w:rPr>
          <w:rFonts w:ascii="Arial" w:hAnsi="Arial" w:cs="Arial"/>
          <w:sz w:val="20"/>
          <w:szCs w:val="20"/>
          <w:lang w:eastAsia="en-US"/>
        </w:rPr>
        <w:t>-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>Applikationen</w:t>
      </w:r>
      <w:r w:rsidR="005E0208" w:rsidRPr="00AB5CC2">
        <w:rPr>
          <w:rFonts w:ascii="Arial" w:hAnsi="Arial" w:cs="Arial"/>
          <w:sz w:val="20"/>
          <w:szCs w:val="20"/>
          <w:lang w:eastAsia="en-US"/>
        </w:rPr>
        <w:t xml:space="preserve"> – etwa in medizinischen Geräten. </w:t>
      </w:r>
      <w:r w:rsidR="00D93958" w:rsidRPr="00AB5CC2">
        <w:rPr>
          <w:rFonts w:ascii="Arial" w:hAnsi="Arial" w:cs="Arial"/>
          <w:sz w:val="20"/>
          <w:szCs w:val="20"/>
          <w:lang w:eastAsia="en-US"/>
        </w:rPr>
        <w:t xml:space="preserve">In vielen Anwendungen können sie problemlos herkömmliche </w:t>
      </w:r>
      <w:proofErr w:type="spellStart"/>
      <w:r w:rsidR="00D93958" w:rsidRPr="00AB5CC2">
        <w:rPr>
          <w:rFonts w:ascii="Arial" w:hAnsi="Arial" w:cs="Arial"/>
          <w:sz w:val="20"/>
          <w:szCs w:val="20"/>
          <w:lang w:eastAsia="en-US"/>
        </w:rPr>
        <w:t>Resolver</w:t>
      </w:r>
      <w:proofErr w:type="spellEnd"/>
      <w:r w:rsidR="00D93958" w:rsidRPr="00AB5CC2">
        <w:rPr>
          <w:rFonts w:ascii="Arial" w:hAnsi="Arial" w:cs="Arial"/>
          <w:sz w:val="20"/>
          <w:szCs w:val="20"/>
          <w:lang w:eastAsia="en-US"/>
        </w:rPr>
        <w:t xml:space="preserve"> ersetzen, und hier aus dem Stand  für deutlich mehr Performance sorge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>n</w:t>
      </w:r>
      <w:r w:rsidR="00D93958" w:rsidRPr="00AB5CC2">
        <w:rPr>
          <w:rFonts w:ascii="Arial" w:hAnsi="Arial" w:cs="Arial"/>
          <w:sz w:val="20"/>
          <w:szCs w:val="20"/>
          <w:lang w:eastAsia="en-US"/>
        </w:rPr>
        <w:t>. Multiturn statt Singleturn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>, digital statt analog –  so lautet die Devise!</w:t>
      </w:r>
      <w:r w:rsidR="00D93958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512304" w14:textId="77777777" w:rsidR="00965637" w:rsidRPr="00AB5CC2" w:rsidRDefault="00965637" w:rsidP="009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4C675447" w14:textId="15058522" w:rsidR="00661644" w:rsidRPr="00AB5CC2" w:rsidRDefault="00245665" w:rsidP="009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B5CC2">
        <w:rPr>
          <w:rFonts w:ascii="Arial" w:hAnsi="Arial" w:cs="Arial"/>
          <w:sz w:val="20"/>
          <w:szCs w:val="20"/>
          <w:lang w:eastAsia="en-US"/>
        </w:rPr>
        <w:t>Die IXARC-Anbaud</w:t>
      </w:r>
      <w:r w:rsidR="003D76F6" w:rsidRPr="00AB5CC2">
        <w:rPr>
          <w:rFonts w:ascii="Arial" w:hAnsi="Arial" w:cs="Arial"/>
          <w:sz w:val="20"/>
          <w:szCs w:val="20"/>
          <w:lang w:eastAsia="en-US"/>
        </w:rPr>
        <w:t xml:space="preserve">rehgeber mit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C-Schnittstelle basieren auf den magnetischen Montage-Kits, mit denen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Posital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0668B" w:rsidRPr="00AB5CC2">
        <w:rPr>
          <w:rFonts w:ascii="Arial" w:hAnsi="Arial" w:cs="Arial"/>
          <w:sz w:val="20"/>
          <w:szCs w:val="20"/>
          <w:lang w:eastAsia="en-US"/>
        </w:rPr>
        <w:t xml:space="preserve">Ende 2016 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>im</w:t>
      </w:r>
      <w:r w:rsidR="003D76F6" w:rsidRPr="00AB5CC2">
        <w:rPr>
          <w:rFonts w:ascii="Arial" w:hAnsi="Arial" w:cs="Arial"/>
          <w:sz w:val="20"/>
          <w:szCs w:val="20"/>
          <w:lang w:eastAsia="en-US"/>
        </w:rPr>
        <w:t xml:space="preserve"> Markt für integrierte Motorfeedback-Systeme </w:t>
      </w:r>
      <w:r w:rsidR="00A0668B" w:rsidRPr="00AB5CC2">
        <w:rPr>
          <w:rFonts w:ascii="Arial" w:hAnsi="Arial" w:cs="Arial"/>
          <w:sz w:val="20"/>
          <w:szCs w:val="20"/>
          <w:lang w:eastAsia="en-US"/>
        </w:rPr>
        <w:t xml:space="preserve">erfolgreich </w:t>
      </w:r>
      <w:r w:rsidRPr="00AB5CC2">
        <w:rPr>
          <w:rFonts w:ascii="Arial" w:hAnsi="Arial" w:cs="Arial"/>
          <w:sz w:val="20"/>
          <w:szCs w:val="20"/>
          <w:lang w:eastAsia="en-US"/>
        </w:rPr>
        <w:t>die Lücke zwischen klas</w:t>
      </w:r>
      <w:r w:rsidR="00661644" w:rsidRPr="00AB5CC2">
        <w:rPr>
          <w:rFonts w:ascii="Arial" w:hAnsi="Arial" w:cs="Arial"/>
          <w:sz w:val="20"/>
          <w:szCs w:val="20"/>
          <w:lang w:eastAsia="en-US"/>
        </w:rPr>
        <w:t xml:space="preserve">sischen </w:t>
      </w:r>
      <w:proofErr w:type="spellStart"/>
      <w:r w:rsidR="00661644" w:rsidRPr="00AB5CC2">
        <w:rPr>
          <w:rFonts w:ascii="Arial" w:hAnsi="Arial" w:cs="Arial"/>
          <w:sz w:val="20"/>
          <w:szCs w:val="20"/>
          <w:lang w:eastAsia="en-US"/>
        </w:rPr>
        <w:t>Resolvern</w:t>
      </w:r>
      <w:proofErr w:type="spellEnd"/>
      <w:r w:rsidR="00661644" w:rsidRPr="00AB5CC2">
        <w:rPr>
          <w:rFonts w:ascii="Arial" w:hAnsi="Arial" w:cs="Arial"/>
          <w:sz w:val="20"/>
          <w:szCs w:val="20"/>
          <w:lang w:eastAsia="en-US"/>
        </w:rPr>
        <w:t xml:space="preserve"> und deutlich komplexeren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 und teureren optischen Kit-Encodern </w:t>
      </w:r>
      <w:r w:rsidR="003D76F6" w:rsidRPr="00AB5CC2">
        <w:rPr>
          <w:rFonts w:ascii="Arial" w:hAnsi="Arial" w:cs="Arial"/>
          <w:sz w:val="20"/>
          <w:szCs w:val="20"/>
          <w:lang w:eastAsia="en-US"/>
        </w:rPr>
        <w:t xml:space="preserve">schließen konnte. </w:t>
      </w:r>
      <w:r w:rsidR="009C4F4D" w:rsidRPr="00AB5CC2">
        <w:rPr>
          <w:rFonts w:ascii="Arial" w:hAnsi="Arial" w:cs="Arial"/>
          <w:sz w:val="20"/>
          <w:szCs w:val="20"/>
          <w:lang w:eastAsia="en-US"/>
        </w:rPr>
        <w:t xml:space="preserve">Im Multiturn-Betrieb </w:t>
      </w:r>
      <w:r w:rsidR="00003D58" w:rsidRPr="00AB5CC2">
        <w:rPr>
          <w:rFonts w:ascii="Arial" w:hAnsi="Arial" w:cs="Arial"/>
          <w:sz w:val="20"/>
          <w:szCs w:val="20"/>
          <w:lang w:eastAsia="en-US"/>
        </w:rPr>
        <w:t>verlassen sich</w:t>
      </w:r>
      <w:r w:rsidR="00080478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03D58" w:rsidRPr="00AB5CC2">
        <w:rPr>
          <w:rFonts w:ascii="Arial" w:hAnsi="Arial" w:cs="Arial"/>
          <w:sz w:val="20"/>
          <w:szCs w:val="20"/>
          <w:lang w:eastAsia="en-US"/>
        </w:rPr>
        <w:t>die BISS-C-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>Encoder</w:t>
      </w:r>
      <w:r w:rsidR="00266F57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03D58" w:rsidRPr="00AB5CC2">
        <w:rPr>
          <w:rFonts w:ascii="Arial" w:hAnsi="Arial" w:cs="Arial"/>
          <w:sz w:val="20"/>
          <w:szCs w:val="20"/>
          <w:lang w:eastAsia="en-US"/>
        </w:rPr>
        <w:t>auf eine</w:t>
      </w:r>
      <w:r w:rsidR="00080478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03D58" w:rsidRPr="00AB5CC2">
        <w:rPr>
          <w:rFonts w:ascii="Arial" w:hAnsi="Arial" w:cs="Arial"/>
          <w:sz w:val="20"/>
          <w:szCs w:val="20"/>
          <w:lang w:eastAsia="en-US"/>
        </w:rPr>
        <w:t>Zählelektronik mit 32-Bit-Mikroprozessor</w:t>
      </w:r>
      <w:r w:rsidR="003A013C" w:rsidRPr="00AB5CC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03D58" w:rsidRPr="00AB5CC2">
        <w:rPr>
          <w:rFonts w:ascii="Arial" w:hAnsi="Arial" w:cs="Arial"/>
          <w:sz w:val="20"/>
          <w:szCs w:val="20"/>
          <w:lang w:eastAsia="en-US"/>
        </w:rPr>
        <w:t xml:space="preserve">die für </w:t>
      </w:r>
      <w:r w:rsidR="00A0668B" w:rsidRPr="00AB5CC2">
        <w:rPr>
          <w:rFonts w:ascii="Arial" w:hAnsi="Arial" w:cs="Arial"/>
          <w:sz w:val="20"/>
          <w:szCs w:val="20"/>
          <w:lang w:eastAsia="en-US"/>
        </w:rPr>
        <w:t>zwei Milliarden Umdrehungen</w:t>
      </w:r>
      <w:r w:rsidR="00003D58" w:rsidRPr="00AB5CC2">
        <w:rPr>
          <w:rFonts w:ascii="Arial" w:hAnsi="Arial" w:cs="Arial"/>
          <w:sz w:val="20"/>
          <w:szCs w:val="20"/>
          <w:lang w:eastAsia="en-US"/>
        </w:rPr>
        <w:t xml:space="preserve"> ausgelegt ist. </w:t>
      </w:r>
      <w:r w:rsidR="00A0668B" w:rsidRPr="00AB5CC2">
        <w:rPr>
          <w:rFonts w:ascii="Arial" w:hAnsi="Arial" w:cs="Arial"/>
          <w:sz w:val="20"/>
          <w:szCs w:val="20"/>
          <w:lang w:eastAsia="en-US"/>
        </w:rPr>
        <w:t xml:space="preserve">Der Rotationszähler wird mithilfe </w:t>
      </w:r>
      <w:r w:rsidR="00C71EB1" w:rsidRPr="00AB5CC2">
        <w:rPr>
          <w:rFonts w:ascii="Arial" w:hAnsi="Arial" w:cs="Arial"/>
          <w:sz w:val="20"/>
          <w:szCs w:val="20"/>
          <w:lang w:eastAsia="en-US"/>
        </w:rPr>
        <w:t xml:space="preserve">von </w:t>
      </w:r>
      <w:proofErr w:type="spellStart"/>
      <w:r w:rsidR="00C71EB1" w:rsidRPr="00AB5CC2">
        <w:rPr>
          <w:rFonts w:ascii="Arial" w:hAnsi="Arial" w:cs="Arial"/>
          <w:sz w:val="20"/>
          <w:szCs w:val="20"/>
          <w:lang w:eastAsia="en-US"/>
        </w:rPr>
        <w:t>Energy</w:t>
      </w:r>
      <w:proofErr w:type="spellEnd"/>
      <w:r w:rsidR="00C71EB1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71EB1" w:rsidRPr="00AB5CC2">
        <w:rPr>
          <w:rFonts w:ascii="Arial" w:hAnsi="Arial" w:cs="Arial"/>
          <w:sz w:val="20"/>
          <w:szCs w:val="20"/>
          <w:lang w:eastAsia="en-US"/>
        </w:rPr>
        <w:t>Harvesting</w:t>
      </w:r>
      <w:proofErr w:type="spellEnd"/>
      <w:r w:rsidR="00C71EB1" w:rsidRPr="00AB5CC2">
        <w:rPr>
          <w:rFonts w:ascii="Arial" w:hAnsi="Arial" w:cs="Arial"/>
          <w:sz w:val="20"/>
          <w:szCs w:val="20"/>
          <w:lang w:eastAsia="en-US"/>
        </w:rPr>
        <w:t xml:space="preserve"> per Wiegand-Effekt </w:t>
      </w:r>
      <w:r w:rsidR="00266F57" w:rsidRPr="00AB5CC2">
        <w:rPr>
          <w:rFonts w:ascii="Arial" w:hAnsi="Arial" w:cs="Arial"/>
          <w:sz w:val="20"/>
          <w:szCs w:val="20"/>
          <w:lang w:eastAsia="en-US"/>
        </w:rPr>
        <w:t xml:space="preserve">autark mit </w:t>
      </w:r>
      <w:r w:rsidR="00661644" w:rsidRPr="00AB5CC2">
        <w:rPr>
          <w:rFonts w:ascii="Arial" w:hAnsi="Arial" w:cs="Arial"/>
          <w:sz w:val="20"/>
          <w:szCs w:val="20"/>
          <w:lang w:eastAsia="en-US"/>
        </w:rPr>
        <w:t>Power</w:t>
      </w:r>
      <w:r w:rsidR="00266F57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0668B" w:rsidRPr="00AB5CC2">
        <w:rPr>
          <w:rFonts w:ascii="Arial" w:hAnsi="Arial" w:cs="Arial"/>
          <w:sz w:val="20"/>
          <w:szCs w:val="20"/>
          <w:lang w:eastAsia="en-US"/>
        </w:rPr>
        <w:t xml:space="preserve">versorgt, sodass auch im stromlosen Zustand </w:t>
      </w:r>
      <w:r w:rsidR="00661644" w:rsidRPr="00AB5CC2">
        <w:rPr>
          <w:rFonts w:ascii="Arial" w:hAnsi="Arial" w:cs="Arial"/>
          <w:sz w:val="20"/>
          <w:szCs w:val="20"/>
          <w:lang w:eastAsia="en-US"/>
        </w:rPr>
        <w:t xml:space="preserve">die Bewegungen der nachlaufenden Welle lückenlos erfasst werden </w:t>
      </w:r>
      <w:r w:rsidR="00812E95">
        <w:rPr>
          <w:rFonts w:ascii="Arial" w:hAnsi="Arial" w:cs="Arial"/>
          <w:sz w:val="20"/>
          <w:szCs w:val="20"/>
          <w:lang w:eastAsia="en-US"/>
        </w:rPr>
        <w:t xml:space="preserve">können        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661644" w:rsidRPr="00AB5CC2">
        <w:rPr>
          <w:rFonts w:ascii="Arial" w:hAnsi="Arial" w:cs="Arial"/>
          <w:sz w:val="20"/>
          <w:szCs w:val="20"/>
          <w:lang w:eastAsia="en-US"/>
        </w:rPr>
        <w:t>ganz ohne lästige Backup-Batterien oder aufwändige Getriebe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 xml:space="preserve">systeme. Dank ihrer mechanischen </w:t>
      </w:r>
      <w:r w:rsidR="00661644" w:rsidRPr="00AB5CC2">
        <w:rPr>
          <w:rFonts w:ascii="Arial" w:hAnsi="Arial" w:cs="Arial"/>
          <w:sz w:val="20"/>
          <w:szCs w:val="20"/>
          <w:lang w:eastAsia="en-US"/>
        </w:rPr>
        <w:t>Einfachheit fallen die gleichermaßen robusten wie kompakten IX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>ARC-Drehgeber kosten</w:t>
      </w:r>
      <w:r w:rsidR="00661644" w:rsidRPr="00AB5CC2">
        <w:rPr>
          <w:rFonts w:ascii="Arial" w:hAnsi="Arial" w:cs="Arial"/>
          <w:sz w:val="20"/>
          <w:szCs w:val="20"/>
          <w:lang w:eastAsia="en-US"/>
        </w:rPr>
        <w:t xml:space="preserve">günstig aus. </w:t>
      </w:r>
    </w:p>
    <w:p w14:paraId="5FDC66FB" w14:textId="77777777" w:rsidR="00661644" w:rsidRPr="00AB5CC2" w:rsidRDefault="00661644" w:rsidP="009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2651A313" w14:textId="06A2088F" w:rsidR="002219A7" w:rsidRPr="00AB5CC2" w:rsidRDefault="00D8288D" w:rsidP="00D8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B5CC2">
        <w:rPr>
          <w:rFonts w:ascii="Arial" w:hAnsi="Arial" w:cs="Arial"/>
          <w:sz w:val="20"/>
          <w:szCs w:val="20"/>
          <w:lang w:eastAsia="en-US"/>
        </w:rPr>
        <w:t xml:space="preserve">Wie </w:t>
      </w:r>
      <w:r w:rsidR="0010679A" w:rsidRPr="00AB5CC2">
        <w:rPr>
          <w:rFonts w:ascii="Arial" w:hAnsi="Arial" w:cs="Arial"/>
          <w:sz w:val="20"/>
          <w:szCs w:val="20"/>
          <w:lang w:eastAsia="en-US"/>
        </w:rPr>
        <w:t>sämtliche G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eräte der </w:t>
      </w:r>
      <w:r w:rsidR="00812E95">
        <w:rPr>
          <w:rFonts w:ascii="Arial" w:hAnsi="Arial" w:cs="Arial"/>
          <w:sz w:val="20"/>
          <w:szCs w:val="20"/>
          <w:lang w:eastAsia="en-US"/>
        </w:rPr>
        <w:t>modular aufgebauten IXARC-Serie,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 sind auch die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C-</w:t>
      </w:r>
      <w:r w:rsidR="0010679A" w:rsidRPr="00AB5CC2">
        <w:rPr>
          <w:rFonts w:ascii="Arial" w:hAnsi="Arial" w:cs="Arial"/>
          <w:sz w:val="20"/>
          <w:szCs w:val="20"/>
          <w:lang w:eastAsia="en-US"/>
        </w:rPr>
        <w:t xml:space="preserve">fähigen Encoder 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in einer Vielzahl mechanischer Konfigurationen erhältlich. </w:t>
      </w:r>
      <w:r w:rsidR="0010679A" w:rsidRPr="00AB5CC2">
        <w:rPr>
          <w:rFonts w:ascii="Arial" w:hAnsi="Arial" w:cs="Arial"/>
          <w:sz w:val="20"/>
          <w:szCs w:val="20"/>
          <w:lang w:eastAsia="en-US"/>
        </w:rPr>
        <w:t xml:space="preserve">Das Spektrum reicht von </w:t>
      </w:r>
      <w:r w:rsidR="00812E95">
        <w:rPr>
          <w:rFonts w:ascii="Arial" w:hAnsi="Arial" w:cs="Arial"/>
          <w:sz w:val="20"/>
          <w:szCs w:val="20"/>
          <w:lang w:eastAsia="en-US"/>
        </w:rPr>
        <w:t xml:space="preserve">verschiedenen </w:t>
      </w:r>
      <w:r w:rsidR="0010679A" w:rsidRPr="00AB5CC2">
        <w:rPr>
          <w:rFonts w:ascii="Arial" w:hAnsi="Arial" w:cs="Arial"/>
          <w:sz w:val="20"/>
          <w:szCs w:val="20"/>
          <w:lang w:eastAsia="en-US"/>
        </w:rPr>
        <w:t xml:space="preserve">Optionen für Gehäusematerial, Montageflansche, Wellentyp und -durchmesser 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 xml:space="preserve">bis zur Schutzart. </w:t>
      </w:r>
      <w:r w:rsidR="000A035F" w:rsidRPr="00AB5CC2">
        <w:rPr>
          <w:rFonts w:ascii="Arial" w:hAnsi="Arial" w:cs="Arial"/>
          <w:sz w:val="20"/>
          <w:szCs w:val="20"/>
          <w:lang w:eastAsia="en-US"/>
        </w:rPr>
        <w:t>Verpackt in eine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>m</w:t>
      </w:r>
      <w:r w:rsidR="000A035F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92433" w:rsidRPr="00AB5CC2">
        <w:rPr>
          <w:rFonts w:ascii="Arial" w:hAnsi="Arial" w:cs="Arial"/>
          <w:sz w:val="20"/>
          <w:szCs w:val="20"/>
          <w:lang w:eastAsia="en-US"/>
        </w:rPr>
        <w:t xml:space="preserve">36 mm-Gehäuse, entsprechen die 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 xml:space="preserve">neuen 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>IXARC</w:t>
      </w:r>
      <w:r w:rsidR="000A035F" w:rsidRPr="00AB5CC2">
        <w:rPr>
          <w:rFonts w:ascii="Arial" w:hAnsi="Arial" w:cs="Arial"/>
          <w:sz w:val="20"/>
          <w:szCs w:val="20"/>
          <w:lang w:eastAsia="en-US"/>
        </w:rPr>
        <w:t xml:space="preserve">-Typen 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 xml:space="preserve">mit </w:t>
      </w:r>
      <w:proofErr w:type="spellStart"/>
      <w:r w:rsidR="00A904B2"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="00A904B2" w:rsidRPr="00AB5CC2">
        <w:rPr>
          <w:rFonts w:ascii="Arial" w:hAnsi="Arial" w:cs="Arial"/>
          <w:sz w:val="20"/>
          <w:szCs w:val="20"/>
          <w:lang w:eastAsia="en-US"/>
        </w:rPr>
        <w:t>-C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904B2" w:rsidRPr="00AB5CC2">
        <w:rPr>
          <w:rFonts w:ascii="Arial" w:hAnsi="Arial" w:cs="Arial"/>
          <w:sz w:val="20"/>
          <w:szCs w:val="20"/>
          <w:lang w:eastAsia="en-US"/>
        </w:rPr>
        <w:t xml:space="preserve">der </w:t>
      </w:r>
      <w:r w:rsidR="00592433" w:rsidRPr="00AB5CC2">
        <w:rPr>
          <w:rFonts w:ascii="Arial" w:hAnsi="Arial" w:cs="Arial"/>
          <w:sz w:val="20"/>
          <w:szCs w:val="20"/>
          <w:lang w:eastAsia="en-US"/>
        </w:rPr>
        <w:t>Montagefläche bzw. dem Einbauraum herkömmlicher, marktgängig</w:t>
      </w:r>
      <w:r w:rsidR="00AB5CC2" w:rsidRPr="00AB5CC2">
        <w:rPr>
          <w:rFonts w:ascii="Arial" w:hAnsi="Arial" w:cs="Arial"/>
          <w:sz w:val="20"/>
          <w:szCs w:val="20"/>
          <w:lang w:eastAsia="en-US"/>
        </w:rPr>
        <w:t xml:space="preserve">er </w:t>
      </w:r>
      <w:proofErr w:type="spellStart"/>
      <w:r w:rsidR="00AB5CC2" w:rsidRPr="00AB5CC2">
        <w:rPr>
          <w:rFonts w:ascii="Arial" w:hAnsi="Arial" w:cs="Arial"/>
          <w:sz w:val="20"/>
          <w:szCs w:val="20"/>
          <w:lang w:eastAsia="en-US"/>
        </w:rPr>
        <w:t>Resolver</w:t>
      </w:r>
      <w:proofErr w:type="spellEnd"/>
      <w:r w:rsidR="00AB5CC2" w:rsidRPr="00AB5CC2">
        <w:rPr>
          <w:rFonts w:ascii="Arial" w:hAnsi="Arial" w:cs="Arial"/>
          <w:sz w:val="20"/>
          <w:szCs w:val="20"/>
          <w:lang w:eastAsia="en-US"/>
        </w:rPr>
        <w:t xml:space="preserve"> im 15 Zoll-Format. </w:t>
      </w:r>
      <w:r w:rsidR="00592433" w:rsidRPr="00AB5CC2">
        <w:rPr>
          <w:rFonts w:ascii="Arial" w:hAnsi="Arial" w:cs="Arial"/>
          <w:sz w:val="20"/>
          <w:szCs w:val="20"/>
          <w:lang w:eastAsia="en-US"/>
        </w:rPr>
        <w:t xml:space="preserve">„Wer hier clever austauscht, bekommt mit unserem Gerät </w:t>
      </w:r>
      <w:r w:rsidR="008A0D36" w:rsidRPr="00AB5CC2">
        <w:rPr>
          <w:rFonts w:ascii="Arial" w:hAnsi="Arial" w:cs="Arial"/>
          <w:sz w:val="20"/>
          <w:szCs w:val="20"/>
          <w:lang w:eastAsia="en-US"/>
        </w:rPr>
        <w:t xml:space="preserve">aus dem Stand deutlich mehr Performance“, so Jörg Paulus, Europa-Geschäftsführer von </w:t>
      </w:r>
      <w:proofErr w:type="spellStart"/>
      <w:r w:rsidR="008A0D36" w:rsidRPr="00AB5CC2">
        <w:rPr>
          <w:rFonts w:ascii="Arial" w:hAnsi="Arial" w:cs="Arial"/>
          <w:sz w:val="20"/>
          <w:szCs w:val="20"/>
          <w:lang w:eastAsia="en-US"/>
        </w:rPr>
        <w:t>Posital</w:t>
      </w:r>
      <w:proofErr w:type="spellEnd"/>
      <w:r w:rsidR="008A0D36" w:rsidRPr="00AB5CC2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AB5CC2" w:rsidRPr="00AB5CC2">
        <w:rPr>
          <w:rFonts w:ascii="Arial" w:hAnsi="Arial" w:cs="Arial"/>
          <w:sz w:val="20"/>
          <w:szCs w:val="20"/>
          <w:lang w:eastAsia="en-US"/>
        </w:rPr>
        <w:t xml:space="preserve">Anders als </w:t>
      </w:r>
      <w:proofErr w:type="spellStart"/>
      <w:r w:rsidR="000A035F" w:rsidRPr="00AB5CC2">
        <w:rPr>
          <w:rFonts w:ascii="Arial" w:hAnsi="Arial" w:cs="Arial"/>
          <w:sz w:val="20"/>
          <w:szCs w:val="20"/>
          <w:lang w:eastAsia="en-US"/>
        </w:rPr>
        <w:t>Resolver</w:t>
      </w:r>
      <w:proofErr w:type="spellEnd"/>
      <w:r w:rsidR="00802EF8" w:rsidRPr="00AB5CC2">
        <w:rPr>
          <w:rFonts w:ascii="Arial" w:hAnsi="Arial" w:cs="Arial"/>
          <w:sz w:val="20"/>
          <w:szCs w:val="20"/>
          <w:lang w:eastAsia="en-US"/>
        </w:rPr>
        <w:t xml:space="preserve">, die von Haus aus nur eine einzelne Umdrehung erfassen und </w:t>
      </w:r>
      <w:r w:rsidR="00AB5CC2" w:rsidRPr="00AB5CC2">
        <w:rPr>
          <w:rFonts w:ascii="Arial" w:hAnsi="Arial" w:cs="Arial"/>
          <w:sz w:val="20"/>
          <w:szCs w:val="20"/>
          <w:lang w:eastAsia="en-US"/>
        </w:rPr>
        <w:t>in der Basisversion</w:t>
      </w:r>
      <w:r w:rsidR="00802EF8"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5CC2" w:rsidRPr="00AB5CC2">
        <w:rPr>
          <w:rFonts w:ascii="Arial" w:hAnsi="Arial" w:cs="Arial"/>
          <w:sz w:val="20"/>
          <w:szCs w:val="20"/>
          <w:lang w:eastAsia="en-US"/>
        </w:rPr>
        <w:t xml:space="preserve">lediglich </w:t>
      </w:r>
      <w:r w:rsidR="00802EF8" w:rsidRPr="00AB5CC2">
        <w:rPr>
          <w:rFonts w:ascii="Arial" w:hAnsi="Arial" w:cs="Arial"/>
          <w:sz w:val="20"/>
          <w:szCs w:val="20"/>
          <w:lang w:eastAsia="en-US"/>
        </w:rPr>
        <w:t xml:space="preserve">mit einer analogen Schnittstelle aufwarten, bieten die </w:t>
      </w:r>
      <w:r w:rsidR="000A035F" w:rsidRPr="00AB5CC2">
        <w:rPr>
          <w:rFonts w:ascii="Arial" w:hAnsi="Arial" w:cs="Arial"/>
          <w:sz w:val="20"/>
          <w:szCs w:val="20"/>
          <w:lang w:eastAsia="en-US"/>
        </w:rPr>
        <w:t xml:space="preserve">IXARC-Encoder absolute digitale Positionsmessungen </w:t>
      </w:r>
      <w:r w:rsidR="002219A7" w:rsidRPr="00AB5CC2">
        <w:rPr>
          <w:rFonts w:ascii="Arial" w:hAnsi="Arial" w:cs="Arial"/>
          <w:sz w:val="20"/>
          <w:szCs w:val="20"/>
          <w:lang w:eastAsia="en-US"/>
        </w:rPr>
        <w:t xml:space="preserve">im Multiturn-Betrieb. „Extra Kosten – wie etwa bei </w:t>
      </w:r>
      <w:proofErr w:type="spellStart"/>
      <w:r w:rsidR="002219A7" w:rsidRPr="00AB5CC2">
        <w:rPr>
          <w:rFonts w:ascii="Arial" w:hAnsi="Arial" w:cs="Arial"/>
          <w:sz w:val="20"/>
          <w:szCs w:val="20"/>
          <w:lang w:eastAsia="en-US"/>
        </w:rPr>
        <w:t>Resolvern</w:t>
      </w:r>
      <w:proofErr w:type="spellEnd"/>
      <w:r w:rsidR="002219A7" w:rsidRPr="00AB5CC2">
        <w:rPr>
          <w:rFonts w:ascii="Arial" w:hAnsi="Arial" w:cs="Arial"/>
          <w:sz w:val="20"/>
          <w:szCs w:val="20"/>
          <w:lang w:eastAsia="en-US"/>
        </w:rPr>
        <w:t xml:space="preserve"> für Analog/Digital-Wandler – gibt’s bei uns nicht“, so Paulus.</w:t>
      </w:r>
    </w:p>
    <w:p w14:paraId="695883E7" w14:textId="77777777" w:rsidR="009416F7" w:rsidRPr="00AB5CC2" w:rsidRDefault="009416F7" w:rsidP="00D8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70B6F2EF" w14:textId="31005FC9" w:rsidR="00965637" w:rsidRPr="00AB5CC2" w:rsidRDefault="009416F7" w:rsidP="009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C (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Bidirectional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/ Serial/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Synchronous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Continuous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) ist eine Hochleistungsschnittstelle, </w:t>
      </w:r>
      <w:r w:rsidR="00FC54EB" w:rsidRPr="00AB5CC2">
        <w:rPr>
          <w:rFonts w:ascii="Arial" w:hAnsi="Arial" w:cs="Arial"/>
          <w:sz w:val="20"/>
          <w:szCs w:val="20"/>
          <w:lang w:eastAsia="en-US"/>
        </w:rPr>
        <w:t>welche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 die Echtzeitkommunikation zwischen Steuergeräten und Sensoren bzw.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Aktoren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in Robotern und anderen </w:t>
      </w:r>
      <w:r w:rsidR="008F06EC">
        <w:rPr>
          <w:rFonts w:ascii="Arial" w:hAnsi="Arial" w:cs="Arial"/>
          <w:sz w:val="20"/>
          <w:szCs w:val="20"/>
          <w:lang w:eastAsia="en-US"/>
        </w:rPr>
        <w:t>High Spe</w:t>
      </w:r>
      <w:r w:rsidR="00812E95">
        <w:rPr>
          <w:rFonts w:ascii="Arial" w:hAnsi="Arial" w:cs="Arial"/>
          <w:sz w:val="20"/>
          <w:szCs w:val="20"/>
          <w:lang w:eastAsia="en-US"/>
        </w:rPr>
        <w:t>ed-</w:t>
      </w:r>
      <w:r w:rsidRPr="00AB5CC2">
        <w:rPr>
          <w:rFonts w:ascii="Arial" w:hAnsi="Arial" w:cs="Arial"/>
          <w:sz w:val="20"/>
          <w:szCs w:val="20"/>
          <w:lang w:eastAsia="en-US"/>
        </w:rPr>
        <w:t>Automatisierungssystemen unterstützt. Über die Schnittstelle kann die Steuerung auch Betriebsparameter in Slave-Geräten einstellen. Die Kommunikation basiert auf Punkt-zu-Punkt-RS-422-Verbindungen mit der Möglichkeit, mehrere Geräte in Reihe miteinander zu verbinden, um Kabel-Layout bzw. Verkabelungsaufwand effizienter zu gestalten. D</w:t>
      </w:r>
      <w:r w:rsidR="00AB5CC2" w:rsidRPr="00AB5CC2">
        <w:rPr>
          <w:rFonts w:ascii="Arial" w:hAnsi="Arial" w:cs="Arial"/>
          <w:sz w:val="20"/>
          <w:szCs w:val="20"/>
          <w:lang w:eastAsia="en-US"/>
        </w:rPr>
        <w:t>as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C-</w:t>
      </w:r>
      <w:r w:rsidR="00AB5CC2" w:rsidRPr="00AB5CC2">
        <w:rPr>
          <w:rFonts w:ascii="Arial" w:hAnsi="Arial" w:cs="Arial"/>
          <w:sz w:val="20"/>
          <w:szCs w:val="20"/>
          <w:lang w:eastAsia="en-US"/>
        </w:rPr>
        <w:t xml:space="preserve">Interface 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hat dieselben physikalischen Eigenschaften wie die ältere </w:t>
      </w:r>
      <w:r w:rsidR="00812E95">
        <w:rPr>
          <w:rFonts w:ascii="Arial" w:hAnsi="Arial" w:cs="Arial"/>
          <w:sz w:val="20"/>
          <w:szCs w:val="20"/>
          <w:lang w:eastAsia="en-US"/>
        </w:rPr>
        <w:t xml:space="preserve">und breit etablierte 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SSI-Schnittstelle, was Upgrades vereinfacht.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-Schnittstellen basieren auf nicht-proprietären Standards. </w:t>
      </w:r>
      <w:r w:rsidR="00812E95">
        <w:rPr>
          <w:rFonts w:ascii="Arial" w:hAnsi="Arial" w:cs="Arial"/>
          <w:sz w:val="20"/>
          <w:szCs w:val="20"/>
          <w:lang w:eastAsia="en-US"/>
        </w:rPr>
        <w:t xml:space="preserve">Open Source ist das Stichwort! </w:t>
      </w:r>
      <w:r w:rsidRPr="00AB5CC2">
        <w:rPr>
          <w:rFonts w:ascii="Arial" w:hAnsi="Arial" w:cs="Arial"/>
          <w:sz w:val="20"/>
          <w:szCs w:val="20"/>
          <w:lang w:eastAsia="en-US"/>
        </w:rPr>
        <w:t xml:space="preserve">Support und Lizenzen sind von der gemeinnützigen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B5CC2">
        <w:rPr>
          <w:rFonts w:ascii="Arial" w:hAnsi="Arial" w:cs="Arial"/>
          <w:sz w:val="20"/>
          <w:szCs w:val="20"/>
          <w:lang w:eastAsia="en-US"/>
        </w:rPr>
        <w:t>Association</w:t>
      </w:r>
      <w:proofErr w:type="spellEnd"/>
      <w:r w:rsidRPr="00AB5CC2">
        <w:rPr>
          <w:rFonts w:ascii="Arial" w:hAnsi="Arial" w:cs="Arial"/>
          <w:sz w:val="20"/>
          <w:szCs w:val="20"/>
          <w:lang w:eastAsia="en-US"/>
        </w:rPr>
        <w:t xml:space="preserve"> e.V. kostenlos erhältlich. </w:t>
      </w:r>
    </w:p>
    <w:p w14:paraId="1927134E" w14:textId="77777777" w:rsidR="00965637" w:rsidRPr="00AB5CC2" w:rsidRDefault="00965637" w:rsidP="00EC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2A78BE9A" w14:textId="7A695FB4" w:rsidR="009878AF" w:rsidRPr="00AB5CC2" w:rsidRDefault="00E8629B" w:rsidP="009878AF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Das 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>Aufspüren bzw. Finden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des 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>passgenau konfigurierten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IXARC-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>Drehgebers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für eine bestimmte Anwendung ist 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überaus einfach und 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unkompliziert. Die Website </w:t>
      </w:r>
      <w:r w:rsidRPr="00AB5CC2">
        <w:rPr>
          <w:rFonts w:ascii="Arial" w:hAnsi="Arial" w:cs="Arial"/>
          <w:b w:val="0"/>
          <w:sz w:val="20"/>
          <w:szCs w:val="20"/>
          <w:u w:val="single"/>
          <w:lang w:eastAsia="en-US"/>
        </w:rPr>
        <w:t>www.posital.com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bietet ein leistungsstarkes Produktfinder-Tool, mit dem 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>Anwender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>bzw. Kunde</w:t>
      </w:r>
      <w:r w:rsidR="00812E95">
        <w:rPr>
          <w:rFonts w:ascii="Arial" w:hAnsi="Arial" w:cs="Arial"/>
          <w:b w:val="0"/>
          <w:sz w:val="20"/>
          <w:szCs w:val="20"/>
          <w:lang w:eastAsia="en-US"/>
        </w:rPr>
        <w:t>n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die für </w:t>
      </w:r>
      <w:r w:rsidR="00812E95">
        <w:rPr>
          <w:rFonts w:ascii="Arial" w:hAnsi="Arial" w:cs="Arial"/>
          <w:b w:val="0"/>
          <w:sz w:val="20"/>
          <w:szCs w:val="20"/>
          <w:lang w:eastAsia="en-US"/>
        </w:rPr>
        <w:t>ihren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Einsatz 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erforderlichen Produktmerkmale festlegen und schnell 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>und sicher den optimal geeigneten Drehgeber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auswählen k</w:t>
      </w:r>
      <w:r w:rsidR="00812E95">
        <w:rPr>
          <w:rFonts w:ascii="Arial" w:hAnsi="Arial" w:cs="Arial"/>
          <w:b w:val="0"/>
          <w:sz w:val="20"/>
          <w:szCs w:val="20"/>
          <w:lang w:eastAsia="en-US"/>
        </w:rPr>
        <w:t>önnen</w:t>
      </w:r>
      <w:r w:rsidRPr="00AB5CC2">
        <w:rPr>
          <w:rFonts w:ascii="Arial" w:hAnsi="Arial" w:cs="Arial"/>
          <w:b w:val="0"/>
          <w:sz w:val="20"/>
          <w:szCs w:val="20"/>
          <w:lang w:eastAsia="en-US"/>
        </w:rPr>
        <w:t>.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Das digitale Fertigungssystem von </w:t>
      </w:r>
      <w:proofErr w:type="spellStart"/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>P</w:t>
      </w:r>
      <w:r w:rsidR="009416F7" w:rsidRPr="00AB5CC2">
        <w:rPr>
          <w:rFonts w:ascii="Arial" w:hAnsi="Arial" w:cs="Arial"/>
          <w:b w:val="0"/>
          <w:sz w:val="20"/>
          <w:szCs w:val="20"/>
          <w:lang w:eastAsia="en-US"/>
        </w:rPr>
        <w:t>osital</w:t>
      </w:r>
      <w:proofErr w:type="spellEnd"/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>, das auf maßgeschneiderte</w:t>
      </w:r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Produkte (</w:t>
      </w:r>
      <w:proofErr w:type="spellStart"/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>Mass</w:t>
      </w:r>
      <w:proofErr w:type="spellEnd"/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proofErr w:type="spellStart"/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>Customization</w:t>
      </w:r>
      <w:proofErr w:type="spellEnd"/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) 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und ‚Losgröße 1’ </w:t>
      </w:r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>setzt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>, garantiert, dass die individuell geo</w:t>
      </w:r>
      <w:r w:rsidR="008F06EC">
        <w:rPr>
          <w:rFonts w:ascii="Arial" w:hAnsi="Arial" w:cs="Arial"/>
          <w:b w:val="0"/>
          <w:sz w:val="20"/>
          <w:szCs w:val="20"/>
          <w:lang w:eastAsia="en-US"/>
        </w:rPr>
        <w:t xml:space="preserve">rderten, maßgeschneiderten </w:t>
      </w:r>
      <w:proofErr w:type="spellStart"/>
      <w:r w:rsidR="008F06EC">
        <w:rPr>
          <w:rFonts w:ascii="Arial" w:hAnsi="Arial" w:cs="Arial"/>
          <w:b w:val="0"/>
          <w:sz w:val="20"/>
          <w:szCs w:val="20"/>
          <w:lang w:eastAsia="en-US"/>
        </w:rPr>
        <w:t>BiSS</w:t>
      </w:r>
      <w:proofErr w:type="spellEnd"/>
      <w:r w:rsidR="008F06EC">
        <w:rPr>
          <w:rFonts w:ascii="Arial" w:hAnsi="Arial" w:cs="Arial"/>
          <w:b w:val="0"/>
          <w:sz w:val="20"/>
          <w:szCs w:val="20"/>
          <w:lang w:eastAsia="en-US"/>
        </w:rPr>
        <w:t>-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C-Geräte binnen kürzester Zeit beim </w:t>
      </w:r>
      <w:r w:rsidR="00D93958" w:rsidRPr="00AB5CC2">
        <w:rPr>
          <w:rFonts w:ascii="Arial" w:hAnsi="Arial" w:cs="Arial"/>
          <w:b w:val="0"/>
          <w:sz w:val="20"/>
          <w:szCs w:val="20"/>
          <w:lang w:eastAsia="en-US"/>
        </w:rPr>
        <w:t>User</w:t>
      </w:r>
      <w:r w:rsidR="009878AF" w:rsidRPr="00AB5CC2">
        <w:rPr>
          <w:rFonts w:ascii="Arial" w:hAnsi="Arial" w:cs="Arial"/>
          <w:b w:val="0"/>
          <w:sz w:val="20"/>
          <w:szCs w:val="20"/>
          <w:lang w:eastAsia="en-US"/>
        </w:rPr>
        <w:t xml:space="preserve"> sind.</w:t>
      </w:r>
    </w:p>
    <w:p w14:paraId="7534D583" w14:textId="77777777" w:rsidR="009878AF" w:rsidRPr="00337A8C" w:rsidRDefault="009878AF" w:rsidP="009878AF">
      <w:pPr>
        <w:pStyle w:val="HTMLPreformatted"/>
        <w:jc w:val="both"/>
        <w:rPr>
          <w:rFonts w:ascii="Arial" w:hAnsi="Arial" w:cs="Arial"/>
          <w:b w:val="0"/>
          <w:color w:val="0000FF"/>
          <w:sz w:val="20"/>
          <w:szCs w:val="20"/>
          <w:lang w:eastAsia="en-US"/>
        </w:rPr>
      </w:pPr>
    </w:p>
    <w:p w14:paraId="6FF1F752" w14:textId="52D827F9" w:rsidR="00E8629B" w:rsidRDefault="00E8629B" w:rsidP="00EC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1093EAAC" w14:textId="77777777" w:rsidR="003F0E73" w:rsidRDefault="003F0E73" w:rsidP="00EC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2B1C0753" w14:textId="2AE00AE1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proofErr w:type="spellStart"/>
      <w:r w:rsidR="007E5C5C">
        <w:rPr>
          <w:rFonts w:ascii="Arial" w:hAnsi="Arial" w:cs="Arial"/>
          <w:b/>
          <w:sz w:val="20"/>
          <w:szCs w:val="20"/>
        </w:rPr>
        <w:t>P</w:t>
      </w:r>
      <w:r w:rsidR="008F06EC">
        <w:rPr>
          <w:rFonts w:ascii="Arial" w:hAnsi="Arial" w:cs="Arial"/>
          <w:b/>
          <w:sz w:val="20"/>
          <w:szCs w:val="20"/>
        </w:rPr>
        <w:t>osital</w:t>
      </w:r>
      <w:proofErr w:type="spellEnd"/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72AF90BE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Hyperlink0"/>
          <w:sz w:val="20"/>
          <w:szCs w:val="20"/>
        </w:rPr>
        <w:t>P</w:t>
      </w:r>
      <w:r w:rsidR="008F06EC">
        <w:rPr>
          <w:rStyle w:val="Hyperlink0"/>
          <w:sz w:val="20"/>
          <w:szCs w:val="20"/>
        </w:rPr>
        <w:t>osital</w:t>
      </w:r>
      <w:proofErr w:type="spellEnd"/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D401E">
        <w:rPr>
          <w:rStyle w:val="Hyperlink0"/>
          <w:sz w:val="20"/>
          <w:szCs w:val="20"/>
        </w:rPr>
        <w:t>Control</w:t>
      </w:r>
      <w:proofErr w:type="spellEnd"/>
      <w:r w:rsidR="007C1460" w:rsidRPr="00BD401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proofErr w:type="spellStart"/>
      <w:r>
        <w:rPr>
          <w:rStyle w:val="Hyperlink0"/>
          <w:sz w:val="20"/>
          <w:szCs w:val="20"/>
        </w:rPr>
        <w:t>P</w:t>
      </w:r>
      <w:r w:rsidR="008F06EC">
        <w:rPr>
          <w:rStyle w:val="Hyperlink0"/>
          <w:sz w:val="20"/>
          <w:szCs w:val="20"/>
        </w:rPr>
        <w:t>osital</w:t>
      </w:r>
      <w:proofErr w:type="spellEnd"/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 xml:space="preserve">gehört zu den Pionieren bei der Umsetzung von Industrie 4.0 und bietet seinen Kunden maßgeschneiderte Sensoren zum Preis von industrieller Serienfertigung an.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8F06EC">
        <w:rPr>
          <w:rFonts w:ascii="Arial" w:hAnsi="Arial" w:cs="Arial"/>
          <w:sz w:val="20"/>
          <w:szCs w:val="20"/>
        </w:rPr>
        <w:t>osital</w:t>
      </w:r>
      <w:proofErr w:type="spellEnd"/>
      <w:r w:rsidR="007C1460" w:rsidRPr="00BD401E">
        <w:rPr>
          <w:rFonts w:ascii="Arial" w:hAnsi="Arial" w:cs="Arial"/>
          <w:sz w:val="20"/>
          <w:szCs w:val="20"/>
        </w:rPr>
        <w:t xml:space="preserve"> 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proofErr w:type="spellStart"/>
      <w:r w:rsidR="007C1460" w:rsidRPr="00BD401E">
        <w:rPr>
          <w:rFonts w:ascii="Arial" w:hAnsi="Arial" w:cs="Arial"/>
          <w:sz w:val="20"/>
          <w:szCs w:val="20"/>
        </w:rPr>
        <w:t>F</w:t>
      </w:r>
      <w:r w:rsidR="008F06EC">
        <w:rPr>
          <w:rFonts w:ascii="Arial" w:hAnsi="Arial" w:cs="Arial"/>
          <w:sz w:val="20"/>
          <w:szCs w:val="20"/>
        </w:rPr>
        <w:t>raba</w:t>
      </w:r>
      <w:proofErr w:type="spellEnd"/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 xml:space="preserve">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8F06EC">
        <w:rPr>
          <w:rFonts w:ascii="Arial" w:hAnsi="Arial" w:cs="Arial"/>
          <w:sz w:val="20"/>
          <w:szCs w:val="20"/>
        </w:rPr>
        <w:t>osital</w:t>
      </w:r>
      <w:proofErr w:type="spellEnd"/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21DD4CD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547CFE">
        <w:rPr>
          <w:rFonts w:ascii="Arial" w:hAnsi="Arial" w:cs="Arial"/>
          <w:sz w:val="20"/>
          <w:szCs w:val="20"/>
          <w:u w:val="single"/>
        </w:rPr>
        <w:t>Pressefoto</w:t>
      </w:r>
      <w:r w:rsidR="00DD0F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D0FBD">
        <w:rPr>
          <w:rFonts w:ascii="Arial" w:hAnsi="Arial" w:cs="Arial"/>
          <w:sz w:val="20"/>
          <w:szCs w:val="20"/>
        </w:rPr>
        <w:t xml:space="preserve">siehe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D3FAE38" w14:textId="77777777" w:rsidR="00EA0055" w:rsidRDefault="00EA0055" w:rsidP="00F51717">
      <w:pPr>
        <w:jc w:val="both"/>
        <w:rPr>
          <w:rFonts w:ascii="Arial" w:hAnsi="Arial" w:cs="Arial"/>
          <w:sz w:val="20"/>
          <w:szCs w:val="20"/>
        </w:rPr>
      </w:pPr>
    </w:p>
    <w:p w14:paraId="5BFD9C71" w14:textId="3B744989" w:rsidR="00454C84" w:rsidRDefault="00125CEE" w:rsidP="00EA0055">
      <w:pPr>
        <w:jc w:val="both"/>
        <w:rPr>
          <w:rFonts w:ascii="Arial" w:hAnsi="Arial" w:cs="Arial"/>
          <w:sz w:val="20"/>
          <w:szCs w:val="20"/>
        </w:rPr>
      </w:pPr>
      <w:r w:rsidRPr="00EC1E6B">
        <w:rPr>
          <w:rFonts w:ascii="Arial" w:hAnsi="Arial" w:cs="Arial"/>
          <w:sz w:val="20"/>
          <w:szCs w:val="20"/>
          <w:lang w:eastAsia="en-US"/>
        </w:rPr>
        <w:t xml:space="preserve">Die hochpräzisen </w:t>
      </w:r>
      <w:r w:rsidR="008F06EC">
        <w:rPr>
          <w:rFonts w:ascii="Arial" w:hAnsi="Arial" w:cs="Arial"/>
          <w:sz w:val="20"/>
          <w:szCs w:val="20"/>
          <w:lang w:eastAsia="en-US"/>
        </w:rPr>
        <w:t xml:space="preserve">magnetischen </w:t>
      </w:r>
      <w:r>
        <w:rPr>
          <w:rFonts w:ascii="Arial" w:hAnsi="Arial" w:cs="Arial"/>
          <w:sz w:val="20"/>
          <w:szCs w:val="20"/>
          <w:lang w:eastAsia="en-US"/>
        </w:rPr>
        <w:t>Absolut-Drehgeber der I</w:t>
      </w:r>
      <w:r w:rsidRPr="00EC1E6B">
        <w:rPr>
          <w:rFonts w:ascii="Arial" w:hAnsi="Arial" w:cs="Arial"/>
          <w:sz w:val="20"/>
          <w:szCs w:val="20"/>
          <w:lang w:eastAsia="en-US"/>
        </w:rPr>
        <w:t>XARC</w:t>
      </w:r>
      <w:r>
        <w:rPr>
          <w:rFonts w:ascii="Arial" w:hAnsi="Arial" w:cs="Arial"/>
          <w:sz w:val="20"/>
          <w:szCs w:val="20"/>
          <w:lang w:eastAsia="en-US"/>
        </w:rPr>
        <w:t xml:space="preserve">-Baureihe </w:t>
      </w:r>
      <w:r w:rsidRPr="00EC1E6B">
        <w:rPr>
          <w:rFonts w:ascii="Arial" w:hAnsi="Arial" w:cs="Arial"/>
          <w:sz w:val="20"/>
          <w:szCs w:val="20"/>
          <w:lang w:eastAsia="en-US"/>
        </w:rPr>
        <w:t xml:space="preserve">von </w:t>
      </w:r>
      <w:proofErr w:type="spellStart"/>
      <w:r w:rsidRPr="00EC1E6B">
        <w:rPr>
          <w:rFonts w:ascii="Arial" w:hAnsi="Arial" w:cs="Arial"/>
          <w:sz w:val="20"/>
          <w:szCs w:val="20"/>
          <w:lang w:eastAsia="en-US"/>
        </w:rPr>
        <w:t>P</w:t>
      </w:r>
      <w:r w:rsidR="008F06EC">
        <w:rPr>
          <w:rFonts w:ascii="Arial" w:hAnsi="Arial" w:cs="Arial"/>
          <w:sz w:val="20"/>
          <w:szCs w:val="20"/>
          <w:lang w:eastAsia="en-US"/>
        </w:rPr>
        <w:t>osital</w:t>
      </w:r>
      <w:proofErr w:type="spellEnd"/>
      <w:r w:rsidR="008F06E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1E6B">
        <w:rPr>
          <w:rFonts w:ascii="Arial" w:hAnsi="Arial" w:cs="Arial"/>
          <w:sz w:val="20"/>
          <w:szCs w:val="20"/>
          <w:lang w:eastAsia="en-US"/>
        </w:rPr>
        <w:t xml:space="preserve">sind </w:t>
      </w:r>
      <w:r w:rsidR="000173A3">
        <w:rPr>
          <w:rFonts w:ascii="Arial" w:hAnsi="Arial" w:cs="Arial"/>
          <w:sz w:val="20"/>
          <w:szCs w:val="20"/>
          <w:lang w:eastAsia="en-US"/>
        </w:rPr>
        <w:t xml:space="preserve">zeitnah </w:t>
      </w:r>
      <w:r>
        <w:rPr>
          <w:rFonts w:ascii="Arial" w:hAnsi="Arial" w:cs="Arial"/>
          <w:sz w:val="20"/>
          <w:szCs w:val="20"/>
          <w:lang w:eastAsia="en-US"/>
        </w:rPr>
        <w:t>auch</w:t>
      </w:r>
      <w:r w:rsidR="008F06EC">
        <w:rPr>
          <w:rFonts w:ascii="Arial" w:hAnsi="Arial" w:cs="Arial"/>
          <w:sz w:val="20"/>
          <w:szCs w:val="20"/>
          <w:lang w:eastAsia="en-US"/>
        </w:rPr>
        <w:t xml:space="preserve"> mit der </w:t>
      </w:r>
      <w:proofErr w:type="spellStart"/>
      <w:r w:rsidR="008F06EC">
        <w:rPr>
          <w:rFonts w:ascii="Arial" w:hAnsi="Arial" w:cs="Arial"/>
          <w:sz w:val="20"/>
          <w:szCs w:val="20"/>
          <w:lang w:eastAsia="en-US"/>
        </w:rPr>
        <w:t>BiSS</w:t>
      </w:r>
      <w:proofErr w:type="spellEnd"/>
      <w:r w:rsidR="008F06EC">
        <w:rPr>
          <w:rFonts w:ascii="Arial" w:hAnsi="Arial" w:cs="Arial"/>
          <w:sz w:val="20"/>
          <w:szCs w:val="20"/>
          <w:lang w:eastAsia="en-US"/>
        </w:rPr>
        <w:t>-</w:t>
      </w:r>
      <w:r w:rsidRPr="00EC1E6B">
        <w:rPr>
          <w:rFonts w:ascii="Arial" w:hAnsi="Arial" w:cs="Arial"/>
          <w:sz w:val="20"/>
          <w:szCs w:val="20"/>
          <w:lang w:eastAsia="en-US"/>
        </w:rPr>
        <w:t>C-Schnittstelle erhältlich</w:t>
      </w:r>
      <w:r>
        <w:rPr>
          <w:rFonts w:ascii="Arial" w:hAnsi="Arial" w:cs="Arial"/>
          <w:sz w:val="20"/>
          <w:szCs w:val="20"/>
        </w:rPr>
        <w:t xml:space="preserve"> (Foto</w:t>
      </w:r>
      <w:r w:rsidR="00EA005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A0055">
        <w:rPr>
          <w:rFonts w:ascii="Arial" w:hAnsi="Arial" w:cs="Arial"/>
          <w:sz w:val="20"/>
          <w:szCs w:val="20"/>
        </w:rPr>
        <w:t>P</w:t>
      </w:r>
      <w:r w:rsidR="008F06EC">
        <w:rPr>
          <w:rFonts w:ascii="Arial" w:hAnsi="Arial" w:cs="Arial"/>
          <w:sz w:val="20"/>
          <w:szCs w:val="20"/>
        </w:rPr>
        <w:t>osital</w:t>
      </w:r>
      <w:proofErr w:type="spellEnd"/>
      <w:r w:rsidR="00EA0055">
        <w:rPr>
          <w:rFonts w:ascii="Arial" w:hAnsi="Arial" w:cs="Arial"/>
          <w:sz w:val="20"/>
          <w:szCs w:val="20"/>
        </w:rPr>
        <w:t>)</w:t>
      </w:r>
    </w:p>
    <w:p w14:paraId="7CF226D3" w14:textId="77777777" w:rsidR="00EA0055" w:rsidRDefault="00EA0055" w:rsidP="004D63AE">
      <w:pPr>
        <w:rPr>
          <w:rFonts w:ascii="Arial" w:hAnsi="Arial" w:cs="Arial"/>
          <w:sz w:val="22"/>
          <w:szCs w:val="22"/>
        </w:rPr>
      </w:pPr>
    </w:p>
    <w:p w14:paraId="70C86F8D" w14:textId="77777777" w:rsidR="00EA0055" w:rsidRDefault="00EA0055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27A8E9AA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>
        <w:rPr>
          <w:rStyle w:val="hps"/>
          <w:rFonts w:ascii="Arial" w:hAnsi="Arial" w:cs="Arial"/>
          <w:sz w:val="21"/>
          <w:szCs w:val="21"/>
          <w:lang w:val="en-US"/>
        </w:rPr>
        <w:t>P</w:t>
      </w:r>
      <w:r w:rsidR="008F06EC">
        <w:rPr>
          <w:rStyle w:val="hps"/>
          <w:rFonts w:ascii="Arial" w:hAnsi="Arial" w:cs="Arial"/>
          <w:sz w:val="21"/>
          <w:szCs w:val="21"/>
          <w:lang w:val="en-US"/>
        </w:rPr>
        <w:t>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</w:t>
      </w:r>
      <w:r w:rsidR="008F06EC">
        <w:rPr>
          <w:rStyle w:val="hps"/>
          <w:rFonts w:ascii="Arial" w:hAnsi="Arial" w:cs="Arial"/>
          <w:sz w:val="21"/>
          <w:szCs w:val="21"/>
          <w:lang w:val="en-US"/>
        </w:rPr>
        <w:t>Fraba</w:t>
      </w:r>
      <w:proofErr w:type="spellEnd"/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30AA2CDB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6768CF13" w14:textId="77777777" w:rsidR="00125CEE" w:rsidRDefault="002524BC" w:rsidP="00125CEE">
      <w:pPr>
        <w:rPr>
          <w:rStyle w:val="hps"/>
          <w:rFonts w:ascii="Arial" w:hAnsi="Arial" w:cs="Arial"/>
          <w:bCs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125CEE" w:rsidRPr="000C5938">
          <w:rPr>
            <w:rStyle w:val="Hyperlink"/>
            <w:rFonts w:ascii="Arial" w:hAnsi="Arial" w:cs="Arial"/>
            <w:bCs/>
            <w:sz w:val="21"/>
            <w:szCs w:val="21"/>
          </w:rPr>
          <w:t>mwendland@pr-toolbox.com</w:t>
        </w:r>
      </w:hyperlink>
    </w:p>
    <w:p w14:paraId="1D1856E8" w14:textId="5AC58AC0" w:rsidR="00692AE0" w:rsidRPr="00125CEE" w:rsidRDefault="000173A3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6ACE68AE" w14:textId="77777777" w:rsidR="00DB2918" w:rsidRP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sectPr w:rsidR="00DB2918" w:rsidRPr="00DB2918" w:rsidSect="004A4132">
      <w:headerReference w:type="default" r:id="rId14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AB5CC2" w:rsidRDefault="00AB5CC2" w:rsidP="00652A61">
      <w:r>
        <w:separator/>
      </w:r>
    </w:p>
  </w:endnote>
  <w:endnote w:type="continuationSeparator" w:id="0">
    <w:p w14:paraId="79BC377C" w14:textId="77777777" w:rsidR="00AB5CC2" w:rsidRDefault="00AB5CC2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AB5CC2" w:rsidRDefault="00AB5CC2" w:rsidP="00652A61">
      <w:r>
        <w:separator/>
      </w:r>
    </w:p>
  </w:footnote>
  <w:footnote w:type="continuationSeparator" w:id="0">
    <w:p w14:paraId="7051B88B" w14:textId="77777777" w:rsidR="00AB5CC2" w:rsidRDefault="00AB5CC2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AB5CC2" w:rsidRDefault="00AB5CC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03D58"/>
    <w:rsid w:val="00010397"/>
    <w:rsid w:val="000173A3"/>
    <w:rsid w:val="00023555"/>
    <w:rsid w:val="00031C43"/>
    <w:rsid w:val="0003388D"/>
    <w:rsid w:val="0003453E"/>
    <w:rsid w:val="00035349"/>
    <w:rsid w:val="0004294D"/>
    <w:rsid w:val="00045F37"/>
    <w:rsid w:val="00060A6F"/>
    <w:rsid w:val="000610DD"/>
    <w:rsid w:val="00063031"/>
    <w:rsid w:val="00063037"/>
    <w:rsid w:val="00063CC7"/>
    <w:rsid w:val="000719B8"/>
    <w:rsid w:val="00080478"/>
    <w:rsid w:val="00083799"/>
    <w:rsid w:val="00084A2E"/>
    <w:rsid w:val="00085597"/>
    <w:rsid w:val="00091DDD"/>
    <w:rsid w:val="000979C4"/>
    <w:rsid w:val="000A035F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0679A"/>
    <w:rsid w:val="001105A3"/>
    <w:rsid w:val="00115A4E"/>
    <w:rsid w:val="001164B7"/>
    <w:rsid w:val="00121A38"/>
    <w:rsid w:val="00125CEE"/>
    <w:rsid w:val="00126A6F"/>
    <w:rsid w:val="001348AB"/>
    <w:rsid w:val="00142E5E"/>
    <w:rsid w:val="001446B3"/>
    <w:rsid w:val="00144CB5"/>
    <w:rsid w:val="0014555A"/>
    <w:rsid w:val="001533EA"/>
    <w:rsid w:val="001535D3"/>
    <w:rsid w:val="001538DF"/>
    <w:rsid w:val="00156D61"/>
    <w:rsid w:val="00160C45"/>
    <w:rsid w:val="00164088"/>
    <w:rsid w:val="001654E6"/>
    <w:rsid w:val="001659F0"/>
    <w:rsid w:val="0017523A"/>
    <w:rsid w:val="0017615B"/>
    <w:rsid w:val="00177497"/>
    <w:rsid w:val="001A5946"/>
    <w:rsid w:val="001C572A"/>
    <w:rsid w:val="001D547A"/>
    <w:rsid w:val="001E2961"/>
    <w:rsid w:val="001E3209"/>
    <w:rsid w:val="001F3814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19A7"/>
    <w:rsid w:val="002247A5"/>
    <w:rsid w:val="00231017"/>
    <w:rsid w:val="002355EC"/>
    <w:rsid w:val="002360C4"/>
    <w:rsid w:val="00244309"/>
    <w:rsid w:val="00245133"/>
    <w:rsid w:val="00245665"/>
    <w:rsid w:val="002524BC"/>
    <w:rsid w:val="00252B36"/>
    <w:rsid w:val="00252E85"/>
    <w:rsid w:val="0025527E"/>
    <w:rsid w:val="00256DC9"/>
    <w:rsid w:val="00262F75"/>
    <w:rsid w:val="00263FB0"/>
    <w:rsid w:val="00266F57"/>
    <w:rsid w:val="0028136A"/>
    <w:rsid w:val="0028300F"/>
    <w:rsid w:val="002860CA"/>
    <w:rsid w:val="00286A75"/>
    <w:rsid w:val="002920EB"/>
    <w:rsid w:val="00295869"/>
    <w:rsid w:val="00296302"/>
    <w:rsid w:val="002A7EB1"/>
    <w:rsid w:val="002B402E"/>
    <w:rsid w:val="002C0431"/>
    <w:rsid w:val="002C1136"/>
    <w:rsid w:val="002C4984"/>
    <w:rsid w:val="002D7A57"/>
    <w:rsid w:val="002E098F"/>
    <w:rsid w:val="002E7FBF"/>
    <w:rsid w:val="002F040A"/>
    <w:rsid w:val="00300E40"/>
    <w:rsid w:val="0030294B"/>
    <w:rsid w:val="00305419"/>
    <w:rsid w:val="003130CB"/>
    <w:rsid w:val="003154AD"/>
    <w:rsid w:val="003223AD"/>
    <w:rsid w:val="00337A8C"/>
    <w:rsid w:val="00345F4D"/>
    <w:rsid w:val="003470F7"/>
    <w:rsid w:val="00353256"/>
    <w:rsid w:val="00354127"/>
    <w:rsid w:val="0036647E"/>
    <w:rsid w:val="00377339"/>
    <w:rsid w:val="00380E5E"/>
    <w:rsid w:val="00380EAF"/>
    <w:rsid w:val="003863EE"/>
    <w:rsid w:val="00386C1E"/>
    <w:rsid w:val="003873D5"/>
    <w:rsid w:val="00387733"/>
    <w:rsid w:val="00395264"/>
    <w:rsid w:val="003A013C"/>
    <w:rsid w:val="003A1173"/>
    <w:rsid w:val="003B03D1"/>
    <w:rsid w:val="003B3349"/>
    <w:rsid w:val="003B3410"/>
    <w:rsid w:val="003D3152"/>
    <w:rsid w:val="003D3CA6"/>
    <w:rsid w:val="003D5E02"/>
    <w:rsid w:val="003D76F6"/>
    <w:rsid w:val="003E11D5"/>
    <w:rsid w:val="003E5D0D"/>
    <w:rsid w:val="003F0E73"/>
    <w:rsid w:val="00400C78"/>
    <w:rsid w:val="0040729F"/>
    <w:rsid w:val="004072D9"/>
    <w:rsid w:val="004122C2"/>
    <w:rsid w:val="00413AC7"/>
    <w:rsid w:val="0042535C"/>
    <w:rsid w:val="00430043"/>
    <w:rsid w:val="004408EB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70D64"/>
    <w:rsid w:val="00490999"/>
    <w:rsid w:val="00491AA8"/>
    <w:rsid w:val="00496190"/>
    <w:rsid w:val="00496585"/>
    <w:rsid w:val="004971C0"/>
    <w:rsid w:val="004A4132"/>
    <w:rsid w:val="004A7F41"/>
    <w:rsid w:val="004B0727"/>
    <w:rsid w:val="004B1816"/>
    <w:rsid w:val="004B2FAB"/>
    <w:rsid w:val="004B4180"/>
    <w:rsid w:val="004B4CC5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05D6"/>
    <w:rsid w:val="00525260"/>
    <w:rsid w:val="0052729F"/>
    <w:rsid w:val="00531011"/>
    <w:rsid w:val="005355F6"/>
    <w:rsid w:val="005376C2"/>
    <w:rsid w:val="00544CB1"/>
    <w:rsid w:val="005465B9"/>
    <w:rsid w:val="00547CFE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92433"/>
    <w:rsid w:val="005A3559"/>
    <w:rsid w:val="005B49D3"/>
    <w:rsid w:val="005D2513"/>
    <w:rsid w:val="005D3BEA"/>
    <w:rsid w:val="005D3FA1"/>
    <w:rsid w:val="005D768C"/>
    <w:rsid w:val="005E0208"/>
    <w:rsid w:val="00600ECB"/>
    <w:rsid w:val="00605531"/>
    <w:rsid w:val="00606222"/>
    <w:rsid w:val="00606449"/>
    <w:rsid w:val="0060797F"/>
    <w:rsid w:val="00611BF2"/>
    <w:rsid w:val="00612BB1"/>
    <w:rsid w:val="0061433F"/>
    <w:rsid w:val="006219E5"/>
    <w:rsid w:val="00625865"/>
    <w:rsid w:val="00625A3B"/>
    <w:rsid w:val="0063102C"/>
    <w:rsid w:val="00634D3B"/>
    <w:rsid w:val="00637347"/>
    <w:rsid w:val="00645E01"/>
    <w:rsid w:val="006526BB"/>
    <w:rsid w:val="00652A61"/>
    <w:rsid w:val="006552DB"/>
    <w:rsid w:val="00661644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123CD"/>
    <w:rsid w:val="00724A13"/>
    <w:rsid w:val="00726DA2"/>
    <w:rsid w:val="0074483B"/>
    <w:rsid w:val="00744DF9"/>
    <w:rsid w:val="00746F22"/>
    <w:rsid w:val="00754481"/>
    <w:rsid w:val="00755A74"/>
    <w:rsid w:val="007634B5"/>
    <w:rsid w:val="00763F5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F0A"/>
    <w:rsid w:val="008007D9"/>
    <w:rsid w:val="00802EF8"/>
    <w:rsid w:val="00803040"/>
    <w:rsid w:val="00803B84"/>
    <w:rsid w:val="008100B7"/>
    <w:rsid w:val="00812E95"/>
    <w:rsid w:val="00821FC4"/>
    <w:rsid w:val="00822862"/>
    <w:rsid w:val="00831251"/>
    <w:rsid w:val="00833D95"/>
    <w:rsid w:val="008462DC"/>
    <w:rsid w:val="00863902"/>
    <w:rsid w:val="00870B86"/>
    <w:rsid w:val="0087343B"/>
    <w:rsid w:val="0088616B"/>
    <w:rsid w:val="00891FD9"/>
    <w:rsid w:val="00895D75"/>
    <w:rsid w:val="00896E55"/>
    <w:rsid w:val="008A018E"/>
    <w:rsid w:val="008A0D36"/>
    <w:rsid w:val="008A405A"/>
    <w:rsid w:val="008A622A"/>
    <w:rsid w:val="008B010C"/>
    <w:rsid w:val="008B3AD0"/>
    <w:rsid w:val="008B4C13"/>
    <w:rsid w:val="008B6E11"/>
    <w:rsid w:val="008B7052"/>
    <w:rsid w:val="008B7FCF"/>
    <w:rsid w:val="008C6A96"/>
    <w:rsid w:val="008D3092"/>
    <w:rsid w:val="008F06EC"/>
    <w:rsid w:val="008F30F6"/>
    <w:rsid w:val="00900628"/>
    <w:rsid w:val="00901911"/>
    <w:rsid w:val="009047AF"/>
    <w:rsid w:val="00917B06"/>
    <w:rsid w:val="00925379"/>
    <w:rsid w:val="00931E63"/>
    <w:rsid w:val="00934EC9"/>
    <w:rsid w:val="009416F7"/>
    <w:rsid w:val="009422C0"/>
    <w:rsid w:val="009426D0"/>
    <w:rsid w:val="00944810"/>
    <w:rsid w:val="00952A0B"/>
    <w:rsid w:val="00965637"/>
    <w:rsid w:val="009806EA"/>
    <w:rsid w:val="00981B62"/>
    <w:rsid w:val="00982075"/>
    <w:rsid w:val="00982515"/>
    <w:rsid w:val="0098690C"/>
    <w:rsid w:val="009878AF"/>
    <w:rsid w:val="009A264B"/>
    <w:rsid w:val="009A316C"/>
    <w:rsid w:val="009A5449"/>
    <w:rsid w:val="009B45E2"/>
    <w:rsid w:val="009B7ACF"/>
    <w:rsid w:val="009C4F4D"/>
    <w:rsid w:val="009C6ADD"/>
    <w:rsid w:val="009C77A8"/>
    <w:rsid w:val="009D4689"/>
    <w:rsid w:val="009E1800"/>
    <w:rsid w:val="009E2CA1"/>
    <w:rsid w:val="009E58B0"/>
    <w:rsid w:val="009F1F57"/>
    <w:rsid w:val="009F4D40"/>
    <w:rsid w:val="009F6467"/>
    <w:rsid w:val="00A023EB"/>
    <w:rsid w:val="00A046A2"/>
    <w:rsid w:val="00A0668B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45B6"/>
    <w:rsid w:val="00A559CC"/>
    <w:rsid w:val="00A55E1D"/>
    <w:rsid w:val="00A569E0"/>
    <w:rsid w:val="00A60D14"/>
    <w:rsid w:val="00A60F3F"/>
    <w:rsid w:val="00A615C4"/>
    <w:rsid w:val="00A81581"/>
    <w:rsid w:val="00A8723E"/>
    <w:rsid w:val="00A904B2"/>
    <w:rsid w:val="00A90A41"/>
    <w:rsid w:val="00A93DE4"/>
    <w:rsid w:val="00A966C6"/>
    <w:rsid w:val="00AB29E7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27E17"/>
    <w:rsid w:val="00B354E5"/>
    <w:rsid w:val="00B37525"/>
    <w:rsid w:val="00B416F9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C00ED5"/>
    <w:rsid w:val="00C06460"/>
    <w:rsid w:val="00C15443"/>
    <w:rsid w:val="00C17975"/>
    <w:rsid w:val="00C21029"/>
    <w:rsid w:val="00C2197D"/>
    <w:rsid w:val="00C23418"/>
    <w:rsid w:val="00C308A4"/>
    <w:rsid w:val="00C30DA9"/>
    <w:rsid w:val="00C44B06"/>
    <w:rsid w:val="00C5268E"/>
    <w:rsid w:val="00C55CB6"/>
    <w:rsid w:val="00C56AB6"/>
    <w:rsid w:val="00C571DE"/>
    <w:rsid w:val="00C658A8"/>
    <w:rsid w:val="00C67E0B"/>
    <w:rsid w:val="00C71EB1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68D"/>
    <w:rsid w:val="00CF7790"/>
    <w:rsid w:val="00D0349D"/>
    <w:rsid w:val="00D1792B"/>
    <w:rsid w:val="00D22C76"/>
    <w:rsid w:val="00D25DFC"/>
    <w:rsid w:val="00D34EF0"/>
    <w:rsid w:val="00D35271"/>
    <w:rsid w:val="00D368E0"/>
    <w:rsid w:val="00D451B3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93958"/>
    <w:rsid w:val="00DA1AD3"/>
    <w:rsid w:val="00DB2918"/>
    <w:rsid w:val="00DB6A7D"/>
    <w:rsid w:val="00DC242B"/>
    <w:rsid w:val="00DC2625"/>
    <w:rsid w:val="00DC71CF"/>
    <w:rsid w:val="00DC7576"/>
    <w:rsid w:val="00DD096D"/>
    <w:rsid w:val="00DD0FBD"/>
    <w:rsid w:val="00DD2B8A"/>
    <w:rsid w:val="00DD72BC"/>
    <w:rsid w:val="00E02EE7"/>
    <w:rsid w:val="00E07BC7"/>
    <w:rsid w:val="00E10179"/>
    <w:rsid w:val="00E102F8"/>
    <w:rsid w:val="00E17A57"/>
    <w:rsid w:val="00E24062"/>
    <w:rsid w:val="00E303D0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8AE"/>
    <w:rsid w:val="00E8614E"/>
    <w:rsid w:val="00E8629B"/>
    <w:rsid w:val="00E87614"/>
    <w:rsid w:val="00E9416C"/>
    <w:rsid w:val="00EA0055"/>
    <w:rsid w:val="00EA1B8F"/>
    <w:rsid w:val="00EC1E6B"/>
    <w:rsid w:val="00EC23F4"/>
    <w:rsid w:val="00EC28FA"/>
    <w:rsid w:val="00EC7227"/>
    <w:rsid w:val="00EE08AF"/>
    <w:rsid w:val="00EE1D72"/>
    <w:rsid w:val="00EE3F02"/>
    <w:rsid w:val="00EE412B"/>
    <w:rsid w:val="00EE4B69"/>
    <w:rsid w:val="00EF50BB"/>
    <w:rsid w:val="00EF57B7"/>
    <w:rsid w:val="00EF6042"/>
    <w:rsid w:val="00F02C06"/>
    <w:rsid w:val="00F032EC"/>
    <w:rsid w:val="00F14838"/>
    <w:rsid w:val="00F14F3E"/>
    <w:rsid w:val="00F360DF"/>
    <w:rsid w:val="00F50007"/>
    <w:rsid w:val="00F51717"/>
    <w:rsid w:val="00F557EC"/>
    <w:rsid w:val="00F62192"/>
    <w:rsid w:val="00F6287E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5DEA"/>
    <w:rsid w:val="00FA6C99"/>
    <w:rsid w:val="00FB5C25"/>
    <w:rsid w:val="00FB6C34"/>
    <w:rsid w:val="00FB73B3"/>
    <w:rsid w:val="00FC54EB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yperlink" Target="http://www.posital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E2848-1696-DC49-8994-C37514C4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887</Words>
  <Characters>5059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5935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2019-03-24T16:53:00Z</cp:lastPrinted>
  <dcterms:created xsi:type="dcterms:W3CDTF">2021-04-13T14:38:00Z</dcterms:created>
  <dcterms:modified xsi:type="dcterms:W3CDTF">2021-04-13T14:50:00Z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